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49" w:rsidRPr="00604C49" w:rsidRDefault="00604C49" w:rsidP="00604C49">
      <w:pPr>
        <w:widowControl/>
        <w:autoSpaceDE/>
        <w:autoSpaceDN/>
        <w:adjustRightInd/>
        <w:ind w:left="6237"/>
        <w:rPr>
          <w:rFonts w:ascii="Times New Roman" w:eastAsia="Times New Roman" w:hAnsi="Times New Roman" w:cs="Times New Roman"/>
          <w:sz w:val="20"/>
          <w:szCs w:val="28"/>
        </w:rPr>
      </w:pPr>
      <w:r w:rsidRPr="00604C49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604C49" w:rsidRPr="00604C49" w:rsidRDefault="00604C49" w:rsidP="00604C49">
      <w:pPr>
        <w:widowControl/>
        <w:autoSpaceDE/>
        <w:autoSpaceDN/>
        <w:adjustRightInd/>
        <w:ind w:left="6237"/>
        <w:rPr>
          <w:rFonts w:ascii="Times New Roman" w:eastAsia="Times New Roman" w:hAnsi="Times New Roman" w:cs="Times New Roman"/>
          <w:sz w:val="20"/>
          <w:szCs w:val="28"/>
        </w:rPr>
      </w:pPr>
      <w:r w:rsidRPr="00604C49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604C49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604C49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604C49" w:rsidRPr="00604C49" w:rsidRDefault="00604C49" w:rsidP="00604C49">
      <w:pPr>
        <w:widowControl/>
        <w:tabs>
          <w:tab w:val="left" w:pos="5954"/>
        </w:tabs>
        <w:ind w:left="623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604C49">
        <w:rPr>
          <w:rFonts w:ascii="Times New Roman" w:eastAsia="Times New Roman" w:hAnsi="Times New Roman" w:cs="Times New Roman"/>
          <w:sz w:val="20"/>
          <w:szCs w:val="28"/>
        </w:rPr>
        <w:t>от 29.10.2012г. № 121</w:t>
      </w:r>
    </w:p>
    <w:p w:rsidR="00604C49" w:rsidRPr="00604C49" w:rsidRDefault="00604C49" w:rsidP="00604C49">
      <w:pPr>
        <w:widowControl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04C4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ДОКУМЕНТАЦИЯ О ЗАКУПКЕ</w:t>
      </w:r>
    </w:p>
    <w:p w:rsidR="00604C49" w:rsidRPr="00604C49" w:rsidRDefault="00604C49" w:rsidP="00604C49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</w:pPr>
      <w:r w:rsidRPr="00604C4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у единственного поставщика (подрядчика, исполнителя) </w:t>
      </w:r>
      <w:r w:rsidRPr="00604C49"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  <w:t>услуг</w:t>
      </w:r>
      <w:r w:rsidRPr="00604C4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, связанных с направлением работника в служебную командировку - </w:t>
      </w:r>
      <w:r w:rsidRPr="00604C49"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  <w:t xml:space="preserve">размещение в гостинице мужской команды по водному поло «Спартак-Волгоград» в рамках проведения </w:t>
      </w:r>
    </w:p>
    <w:p w:rsidR="00604C49" w:rsidRPr="00604C49" w:rsidRDefault="00604C49" w:rsidP="00604C49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</w:pPr>
      <w:r w:rsidRPr="00604C49"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  <w:t xml:space="preserve">20 октября 2012 года третьей игры Лиги Чемпионов сезона 2012-2013гг. </w:t>
      </w:r>
    </w:p>
    <w:p w:rsidR="00604C49" w:rsidRPr="00604C49" w:rsidRDefault="00604C49" w:rsidP="00604C49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</w:pPr>
      <w:r w:rsidRPr="00604C49">
        <w:rPr>
          <w:rFonts w:ascii="Times New Roman" w:eastAsia="Arial Unicode MS" w:hAnsi="Times New Roman" w:cs="Times New Roman"/>
          <w:b/>
          <w:color w:val="000000"/>
          <w:kern w:val="1"/>
          <w:lang w:eastAsia="en-US"/>
        </w:rPr>
        <w:t>в г. Тбилиси (Грузия)</w:t>
      </w: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04C4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04-ЕД/2012 от 29.10.2012г.</w:t>
      </w: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Заказчик:</w:t>
      </w: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 xml:space="preserve">Государственное автономное учреждение Волгоградской области «Спартак-Волгоград» </w:t>
      </w: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 xml:space="preserve">(ГАУ </w:t>
      </w:r>
      <w:proofErr w:type="gramStart"/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>ВО</w:t>
      </w:r>
      <w:proofErr w:type="gramEnd"/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 xml:space="preserve"> «Спартак-Волгоград»)</w:t>
      </w: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04C49" w:rsidRPr="00604C49" w:rsidRDefault="00604C49" w:rsidP="00604C49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>Волгоград</w:t>
      </w: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t>2012</w:t>
      </w:r>
    </w:p>
    <w:p w:rsidR="00604C49" w:rsidRPr="00604C49" w:rsidRDefault="00604C49" w:rsidP="00604C4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604C49">
        <w:rPr>
          <w:rFonts w:ascii="Times New Roman" w:eastAsiaTheme="minorHAnsi" w:hAnsi="Times New Roman" w:cs="Times New Roman"/>
          <w:color w:val="000000"/>
          <w:lang w:eastAsia="en-US"/>
        </w:rPr>
        <w:br w:type="page"/>
      </w:r>
    </w:p>
    <w:p w:rsidR="00604C49" w:rsidRPr="00604C49" w:rsidRDefault="00604C49" w:rsidP="00604C49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C49">
              <w:rPr>
                <w:color w:val="000000"/>
              </w:rPr>
              <w:br w:type="page"/>
            </w:r>
            <w:r w:rsidRPr="00604C49">
              <w:rPr>
                <w:color w:val="000000"/>
              </w:rPr>
              <w:br w:type="page"/>
            </w:r>
            <w:bookmarkStart w:id="0" w:name="sub_4101"/>
            <w:proofErr w:type="gramStart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двухместных номеров категории «Стандарт» в количестве 8 шт. и одноместных номеров категории «Стандарт» в количестве 4 шт. Вид питания – полный пансион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sub_4102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</w:p>
          <w:bookmarkEnd w:id="1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sub_4103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bookmarkEnd w:id="2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3" w:name="sub_4104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</w:p>
          <w:bookmarkEnd w:id="3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Тбилиси (Грузия), с 18 по 21 октября 2012г.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4" w:name="sub_4105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5) Сведения о цене договора (цене лота);</w:t>
            </w:r>
          </w:p>
          <w:bookmarkEnd w:id="4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211 196,40 Российский рубль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sub_4106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6) Форма, сроки и порядок оплаты товара, работы, услуги;</w:t>
            </w:r>
          </w:p>
          <w:bookmarkEnd w:id="5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наличный расчет в день приезда команды – 18.10.2012г.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sub_4107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bookmarkEnd w:id="6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Цена договора сформирована на основании:</w:t>
            </w:r>
          </w:p>
          <w:p w:rsidR="00604C49" w:rsidRPr="00604C49" w:rsidRDefault="00604C49" w:rsidP="00604C4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- Положения о нормах расходования субсидии Учредителя ГАУ </w:t>
            </w:r>
            <w:proofErr w:type="gramStart"/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ВО</w:t>
            </w:r>
            <w:proofErr w:type="gramEnd"/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19.01.2012г., </w:t>
            </w:r>
          </w:p>
          <w:p w:rsidR="00604C49" w:rsidRPr="00604C49" w:rsidRDefault="00604C49" w:rsidP="00604C4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- Приказа ГАУ </w:t>
            </w:r>
            <w:proofErr w:type="gramStart"/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ВО</w:t>
            </w:r>
            <w:proofErr w:type="gramEnd"/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 xml:space="preserve"> «Спартак-Волгоград» от 24.09.2012г. № 98.  </w:t>
            </w:r>
          </w:p>
          <w:p w:rsidR="00604C49" w:rsidRPr="00604C49" w:rsidRDefault="00604C49" w:rsidP="00604C4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04C49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В указанную сумму включается стоимость проживания команды и все иные издержки, связанные с оказанием услуг</w:t>
            </w:r>
          </w:p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sub_4108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</w:p>
          <w:bookmarkEnd w:id="7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sub_4109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</w:p>
          <w:bookmarkEnd w:id="8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9" w:name="sub_41010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</w:p>
          <w:bookmarkEnd w:id="9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0" w:name="sub_41011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</w:p>
          <w:bookmarkEnd w:id="10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1" w:name="sub_41012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12) Критерии оценки и сопоставления заявок на участие в закупке;</w:t>
            </w:r>
          </w:p>
          <w:bookmarkEnd w:id="11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2" w:name="sub_41013"/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13) Порядок оценки и сопоставления заявок на участие в закупке.</w:t>
            </w:r>
          </w:p>
          <w:bookmarkEnd w:id="12"/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04C49" w:rsidRPr="00604C49" w:rsidTr="00604C49">
        <w:tc>
          <w:tcPr>
            <w:tcW w:w="5353" w:type="dxa"/>
          </w:tcPr>
          <w:p w:rsidR="00604C49" w:rsidRPr="00604C49" w:rsidRDefault="00604C49" w:rsidP="00604C49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14) Дополнительные сведения</w:t>
            </w:r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604C49" w:rsidRPr="00604C49" w:rsidRDefault="00604C49" w:rsidP="00604C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услуг производится Заказчиком за наличный расчет </w:t>
            </w:r>
            <w:r w:rsidRPr="00604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заключения договора</w:t>
            </w:r>
          </w:p>
        </w:tc>
      </w:tr>
    </w:tbl>
    <w:p w:rsidR="00482DAB" w:rsidRPr="00604C49" w:rsidRDefault="00482DAB" w:rsidP="00604C49">
      <w:bookmarkStart w:id="13" w:name="_GoBack"/>
      <w:bookmarkEnd w:id="0"/>
      <w:bookmarkEnd w:id="13"/>
    </w:p>
    <w:sectPr w:rsidR="00482DAB" w:rsidRPr="00604C49" w:rsidSect="00604C49">
      <w:footerReference w:type="default" r:id="rId9"/>
      <w:pgSz w:w="11906" w:h="16838"/>
      <w:pgMar w:top="567" w:right="707" w:bottom="0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49">
          <w:rPr>
            <w:noProof/>
          </w:rPr>
          <w:t>3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16DB2"/>
    <w:rsid w:val="00032028"/>
    <w:rsid w:val="000325BF"/>
    <w:rsid w:val="000648D2"/>
    <w:rsid w:val="00076ECF"/>
    <w:rsid w:val="00095416"/>
    <w:rsid w:val="0013459B"/>
    <w:rsid w:val="00137BC1"/>
    <w:rsid w:val="00177D2D"/>
    <w:rsid w:val="00195383"/>
    <w:rsid w:val="001A2534"/>
    <w:rsid w:val="001D17C6"/>
    <w:rsid w:val="00230129"/>
    <w:rsid w:val="00262838"/>
    <w:rsid w:val="00297012"/>
    <w:rsid w:val="002D7176"/>
    <w:rsid w:val="003125A8"/>
    <w:rsid w:val="00334105"/>
    <w:rsid w:val="0037571F"/>
    <w:rsid w:val="00385638"/>
    <w:rsid w:val="003B2693"/>
    <w:rsid w:val="00410B11"/>
    <w:rsid w:val="004360FA"/>
    <w:rsid w:val="00463B41"/>
    <w:rsid w:val="00482DAB"/>
    <w:rsid w:val="004A4124"/>
    <w:rsid w:val="004B60DD"/>
    <w:rsid w:val="004E585C"/>
    <w:rsid w:val="004F1918"/>
    <w:rsid w:val="005307A2"/>
    <w:rsid w:val="00575E45"/>
    <w:rsid w:val="00604C49"/>
    <w:rsid w:val="00646B5C"/>
    <w:rsid w:val="00677722"/>
    <w:rsid w:val="00682B96"/>
    <w:rsid w:val="006A76D3"/>
    <w:rsid w:val="006C5D8B"/>
    <w:rsid w:val="00730B9A"/>
    <w:rsid w:val="0074030E"/>
    <w:rsid w:val="007A4E07"/>
    <w:rsid w:val="007B5721"/>
    <w:rsid w:val="007F410D"/>
    <w:rsid w:val="008D700A"/>
    <w:rsid w:val="00963B13"/>
    <w:rsid w:val="00977B71"/>
    <w:rsid w:val="009D79E8"/>
    <w:rsid w:val="00A06AD2"/>
    <w:rsid w:val="00A21F34"/>
    <w:rsid w:val="00A3416C"/>
    <w:rsid w:val="00A508B7"/>
    <w:rsid w:val="00A5150B"/>
    <w:rsid w:val="00A752D9"/>
    <w:rsid w:val="00AA0C04"/>
    <w:rsid w:val="00AE377B"/>
    <w:rsid w:val="00B32DB6"/>
    <w:rsid w:val="00B61EEE"/>
    <w:rsid w:val="00B87335"/>
    <w:rsid w:val="00BC7F8C"/>
    <w:rsid w:val="00C27931"/>
    <w:rsid w:val="00C32301"/>
    <w:rsid w:val="00C70AFF"/>
    <w:rsid w:val="00C831FD"/>
    <w:rsid w:val="00C91BBA"/>
    <w:rsid w:val="00D22F98"/>
    <w:rsid w:val="00D50EF8"/>
    <w:rsid w:val="00DB6FF6"/>
    <w:rsid w:val="00E12CA0"/>
    <w:rsid w:val="00E6546F"/>
    <w:rsid w:val="00E720FF"/>
    <w:rsid w:val="00EA68F1"/>
    <w:rsid w:val="00EE4218"/>
    <w:rsid w:val="00EF6344"/>
    <w:rsid w:val="00F34A13"/>
    <w:rsid w:val="00FA115F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29C2-44BB-49CE-B363-951BBA3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34</cp:revision>
  <cp:lastPrinted>2012-10-29T12:44:00Z</cp:lastPrinted>
  <dcterms:created xsi:type="dcterms:W3CDTF">2012-10-25T09:01:00Z</dcterms:created>
  <dcterms:modified xsi:type="dcterms:W3CDTF">2012-11-01T09:39:00Z</dcterms:modified>
</cp:coreProperties>
</file>